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center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Patient Intake Form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rtl w:val="0"/>
        </w:rPr>
      </w:pPr>
      <w:r>
        <w:rPr>
          <w:rFonts w:ascii="Times Roman" w:hAnsi="Times Roman"/>
          <w:i w:val="1"/>
          <w:iCs w:val="1"/>
          <w:rtl w:val="0"/>
          <w:lang w:val="en-US"/>
        </w:rPr>
        <w:t>Please complete this form with as much detail as possible. Your information will be kept confidential.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rtl w:val="0"/>
        </w:rPr>
      </w:pPr>
      <w:r>
        <w:rPr>
          <w:rFonts w:ascii="Times Roman" w:hAnsi="Times Roman"/>
          <w:i w:val="1"/>
          <w:iCs w:val="1"/>
          <w:rtl w:val="0"/>
          <w:lang w:val="en-US"/>
        </w:rPr>
        <w:t>______________________________________________________________________________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Personal Information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de-DE"/>
        </w:rPr>
      </w:pPr>
      <w:r>
        <w:rPr>
          <w:rFonts w:ascii="Times Roman" w:hAnsi="Times Roman"/>
          <w:b w:val="1"/>
          <w:bCs w:val="1"/>
          <w:rtl w:val="0"/>
          <w:lang w:val="de-DE"/>
        </w:rPr>
        <w:t>Full Name: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Date of Birth: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de-DE"/>
        </w:rPr>
      </w:pPr>
      <w:r>
        <w:rPr>
          <w:rFonts w:ascii="Times Roman" w:hAnsi="Times Roman"/>
          <w:b w:val="1"/>
          <w:bCs w:val="1"/>
          <w:rtl w:val="0"/>
          <w:lang w:val="de-DE"/>
        </w:rPr>
        <w:t>Gender: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fr-FR"/>
        </w:rPr>
      </w:pPr>
      <w:r>
        <w:rPr>
          <w:rFonts w:ascii="Times Roman" w:hAnsi="Times Roman"/>
          <w:b w:val="1"/>
          <w:bCs w:val="1"/>
          <w:rtl w:val="0"/>
          <w:lang w:val="fr-FR"/>
        </w:rPr>
        <w:t>Occupation</w:t>
      </w:r>
      <w:r>
        <w:rPr>
          <w:rFonts w:ascii="Times Roman" w:hAnsi="Times Roman"/>
          <w:b w:val="1"/>
          <w:bCs w:val="1"/>
          <w:rtl w:val="0"/>
          <w:lang w:val="en-US"/>
        </w:rPr>
        <w:t>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Contact Number: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Email Address: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Primary Health Concerns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Main reason for visit: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Duration of condition: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Previous treatments (type and outcome):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Medical History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Current health conditions (diagnosed):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Past surgeries (type and date):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Allergies (food, medication, environment):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Medications &amp; supplements (name, dosage, purpose):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Lifestyle &amp; Daily Habits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Diet (e.g., vegetarian, balanced, high-protein):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Sleep (average hours and quality):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Exercise (type, frequency):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Energy levels (e.g., consistent, low, fluctuating):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Stress (rate 1</w:t>
      </w:r>
      <w:r>
        <w:rPr>
          <w:rFonts w:ascii="Times Roman" w:hAnsi="Times Roman" w:hint="default"/>
          <w:b w:val="1"/>
          <w:bCs w:val="1"/>
          <w:rtl w:val="0"/>
        </w:rPr>
        <w:t>–</w:t>
      </w:r>
      <w:r>
        <w:rPr>
          <w:rFonts w:ascii="Times Roman" w:hAnsi="Times Roman"/>
          <w:b w:val="1"/>
          <w:bCs w:val="1"/>
          <w:rtl w:val="0"/>
        </w:rPr>
        <w:t>10):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Emotional state (e.g., anxiety, irritability, calm):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Symptom Checklist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Please tick any that apply</w:t>
      </w:r>
      <w:r>
        <w:rPr>
          <w:rFonts w:ascii="Times Roman" w:hAnsi="Times Roman"/>
          <w:b w:val="1"/>
          <w:bCs w:val="1"/>
          <w:rtl w:val="0"/>
          <w:lang w:val="en-US"/>
        </w:rPr>
        <w:t>. If none applies, please specify.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Head &amp; Eyes: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Headaches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it-IT"/>
        </w:rPr>
        <w:t>Dizziness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Blurred vision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da-DK"/>
        </w:rPr>
        <w:t>Eye dryness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Others: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b w:val="1"/>
          <w:bCs w:val="1"/>
          <w:rtl w:val="0"/>
          <w:lang w:val="it-IT"/>
        </w:rPr>
        <w:t>Respiratory &amp; Cardiovascular: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Shortness of breath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Chest tightness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Persistent cough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Others: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b w:val="1"/>
          <w:bCs w:val="1"/>
          <w:rtl w:val="0"/>
          <w:lang w:val="it-IT"/>
        </w:rPr>
        <w:t>Digestive: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fr-FR"/>
        </w:rPr>
        <w:t>Appetite changes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fr-FR"/>
        </w:rPr>
        <w:t>Acid reflux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Gas/bloating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fr-FR"/>
        </w:rPr>
        <w:t>Constipation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Others: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Urinary &amp; Reproductive: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Urinary discomfort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Menstrual issues (for females)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Sexual health concerns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Others: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rtl w:val="0"/>
        </w:rPr>
        <w:t>Musculoskeletal: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fr-FR"/>
        </w:rPr>
        <w:t>Joint pain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Muscle cramps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Back pain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Others: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Skin &amp; Hair: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Dry skin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</w:rPr>
        <w:t>Eczema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Hair loss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Others: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rtl w:val="0"/>
        </w:rPr>
        <w:t>General: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fr-FR"/>
        </w:rPr>
        <w:t>Fatigue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Fever or chills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Day/night sweats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Others: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Additional Information for Women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Menstrual cycle length: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Cycle symptoms (e.g., bloating, cramps):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Pregnancy history (number and any complications):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Menopausal symptoms (if applicable):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it-IT"/>
        </w:rPr>
        <w:t>Traditional Chinese Medicine (TCM) Specific Questions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Body temperature preferences (do you feel warmer or cooler than others?):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Sweating (frequency, night sweats):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Thirst and preferred drink temperature: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Digestion &amp; bowel movements (frequency and consistency):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Sleep quality (difficulty falling or staying asleep):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Pain (location, type, frequency):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Emotional state (overall mood and mental health):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it-IT"/>
        </w:rPr>
        <w:t>Consent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I confirm that the information provided is accurate to the best of my knowledge. I understand this information is essential for my health assessment and will remain confidential.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Signature: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cs="Times Roman" w:hAnsi="Times Roman" w:eastAsia="Times Roman"/>
          <w:b w:val="0"/>
          <w:bCs w:val="0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de-DE"/>
        </w:rPr>
        <w:t>Date: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i w:val="1"/>
          <w:iCs w:val="1"/>
          <w:rtl w:val="0"/>
          <w:lang w:val="en-US"/>
        </w:rPr>
        <w:t>Please bring this completed form to your appointment or send it to us via email beforehand. Thank you.</w:t>
      </w:r>
      <w:r>
        <w:rPr>
          <w:rFonts w:ascii="Times Roman" w:cs="Times Roman" w:hAnsi="Times Roman" w:eastAsia="Times Roman"/>
          <w:i w:val="0"/>
          <w:iCs w:val="0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</w:r>
    <w:r>
      <w:rPr>
        <w:rtl w:val="0"/>
        <w:lang w:val="en-US"/>
      </w:rPr>
      <w:t>XING ZHANG ACUPUNCTURE PC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